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jc w:val="center"/>
        <w:textAlignment w:val="auto"/>
        <w:rPr>
          <w:rFonts w:eastAsia="仿宋_GB2312"/>
          <w:b/>
          <w:bCs/>
          <w:color w:val="000000"/>
          <w:w w:val="43"/>
          <w:sz w:val="112"/>
          <w:szCs w:val="112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</w:rPr>
        <w:t>南昌应用技术师范学院</w:t>
      </w: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  <w:lang w:val="en-US" w:eastAsia="zh-CN"/>
        </w:rPr>
        <w:t>经济与管理</w:t>
      </w: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</w:rPr>
        <w:t>学院</w:t>
      </w:r>
    </w:p>
    <w:p>
      <w:pPr>
        <w:pBdr>
          <w:bottom w:val="single" w:color="FF0000" w:sz="12" w:space="1"/>
        </w:pBdr>
        <w:snapToGrid w:val="0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南应师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经院</w:t>
      </w:r>
      <w:r>
        <w:rPr>
          <w:rFonts w:hint="eastAsia" w:eastAsia="仿宋_GB2312"/>
          <w:color w:val="000000"/>
          <w:sz w:val="32"/>
          <w:szCs w:val="32"/>
        </w:rPr>
        <w:t>字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〔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号</w:t>
      </w:r>
    </w:p>
    <w:p>
      <w:pPr>
        <w:widowControl/>
        <w:jc w:val="center"/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</w:pP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关于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开展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  <w:t>经济与管理学院</w:t>
      </w:r>
    </w:p>
    <w:p>
      <w:pPr>
        <w:widowControl/>
        <w:jc w:val="center"/>
        <w:rPr>
          <w:rFonts w:cs="宋体" w:asciiTheme="minorEastAsia" w:hAnsiTheme="minorEastAsia"/>
          <w:b/>
          <w:kern w:val="0"/>
          <w:sz w:val="32"/>
          <w:szCs w:val="28"/>
        </w:rPr>
      </w:pP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202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  <w:t>4</w:t>
      </w: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届本科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  <w:t>毕业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生</w:t>
      </w: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毕业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论文</w:t>
      </w: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答辩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工作</w:t>
      </w: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的通知</w:t>
      </w:r>
    </w:p>
    <w:p>
      <w:pPr>
        <w:widowControl/>
        <w:jc w:val="center"/>
        <w:rPr>
          <w:rFonts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  <w:t>经管</w:t>
      </w:r>
      <w:r>
        <w:rPr>
          <w:rFonts w:cs="Microsoft Sans Serif" w:asciiTheme="minorEastAsia" w:hAnsiTheme="minorEastAsia"/>
          <w:color w:val="393E46"/>
          <w:kern w:val="0"/>
          <w:sz w:val="28"/>
          <w:szCs w:val="28"/>
        </w:rPr>
        <w:t>教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  <w:t>【</w:t>
      </w:r>
      <w:r>
        <w:rPr>
          <w:rFonts w:cs="Microsoft Sans Serif" w:asciiTheme="minorEastAsia" w:hAnsiTheme="minorEastAsia"/>
          <w:color w:val="393E46"/>
          <w:kern w:val="0"/>
          <w:sz w:val="28"/>
          <w:szCs w:val="28"/>
        </w:rPr>
        <w:t>202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4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  <w:t>】</w:t>
      </w:r>
      <w:r>
        <w:rPr>
          <w:rFonts w:hint="eastAsia" w:cs="Microsoft Sans Serif" w:asciiTheme="minorEastAsia" w:hAnsiTheme="minorEastAsia"/>
          <w:kern w:val="0"/>
          <w:sz w:val="28"/>
          <w:szCs w:val="28"/>
          <w:lang w:val="en-US" w:eastAsia="zh-CN"/>
        </w:rPr>
        <w:t>XX</w:t>
      </w:r>
      <w:r>
        <w:rPr>
          <w:rFonts w:cs="Microsoft Sans Serif" w:asciiTheme="minorEastAsia" w:hAnsiTheme="minorEastAsia"/>
          <w:color w:val="393E46"/>
          <w:kern w:val="0"/>
          <w:sz w:val="28"/>
          <w:szCs w:val="28"/>
        </w:rPr>
        <w:t>号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各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系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、各位导师、2024届本科毕业生：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为确保我院本科毕业生毕业论文答辩工作的顺利进行，提高毕业论文质量，根据学院教学计划和工作安排，现将2024届本科毕业生毕业论文答辩相关事宜通知如下：</w:t>
      </w:r>
    </w:p>
    <w:p>
      <w:pPr>
        <w:widowControl/>
        <w:shd w:val="clear" w:color="auto" w:fill="FFFFFF"/>
        <w:spacing w:line="600" w:lineRule="exact"/>
        <w:ind w:firstLine="562" w:firstLineChars="200"/>
        <w:jc w:val="left"/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b/>
          <w:bCs/>
          <w:color w:val="393E46"/>
          <w:kern w:val="0"/>
          <w:sz w:val="28"/>
          <w:szCs w:val="28"/>
        </w:rPr>
        <w:t>一、答辩时间安排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一次答辩时间：2024年5月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14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日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eastAsia="zh-CN"/>
        </w:rPr>
        <w:t>（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周二）下午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二次答辩时间：2024年5月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21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日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eastAsia="zh-CN"/>
        </w:rPr>
        <w:t>（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周二）下午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600" w:lineRule="exact"/>
        <w:ind w:firstLine="562" w:firstLineChars="200"/>
        <w:jc w:val="left"/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b/>
          <w:bCs/>
          <w:color w:val="393E46"/>
          <w:kern w:val="0"/>
          <w:sz w:val="28"/>
          <w:szCs w:val="28"/>
        </w:rPr>
        <w:t>二、答辩流程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1.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学生准备：学生需在答辩前准备好答辩PPT，并对论文内容进行全面复习，确保能够对答辩委员会的提问做出准确回答。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2.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签到报到：学生需在答辩当日提前30分钟到达指定地点进行签到报到，并提交相关答辩材料。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3.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答辩顺序：答辩顺序将由学院统一安排，学生需按照公布的顺序进行答辩。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4.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答辩过程：每位学生答辩时间为15分钟，其中PPT陈述不超过5分钟，剩余时间用于答辩委员会提问和学生回答。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5.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成绩评定：答辩委员会将根据学生的答辩表现进行评分，成绩将于答辩结束后一周内公布。</w:t>
      </w:r>
    </w:p>
    <w:p>
      <w:pPr>
        <w:widowControl/>
        <w:shd w:val="clear" w:color="auto" w:fill="FFFFFF"/>
        <w:spacing w:line="600" w:lineRule="exact"/>
        <w:ind w:firstLine="562" w:firstLineChars="200"/>
        <w:jc w:val="left"/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b/>
          <w:bCs/>
          <w:color w:val="393E46"/>
          <w:kern w:val="0"/>
          <w:sz w:val="28"/>
          <w:szCs w:val="28"/>
        </w:rPr>
        <w:t>三、答辩要求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1.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学生必须全程参与答辩，无故缺席者将不予安排补辩，直接影响毕业及学位授予。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2.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学生答辩时需着正装，保持仪表整洁，态度端正。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3.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答辩PPT应内容完整、逻辑清晰，不得出现大量文字堆砌，应突出重点，图文并茂。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4.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学生在答辩过程中应保持礼貌，对答辩委员会的提问应认真思考后回答，不得敷衍塞责。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5.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对于未能通过一次答辩的学生，需参加二次答辩。二次答辩仍不通过者，将按照学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校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相关规定处理。</w:t>
      </w:r>
    </w:p>
    <w:p>
      <w:pPr>
        <w:widowControl/>
        <w:shd w:val="clear" w:color="auto" w:fill="FFFFFF"/>
        <w:spacing w:line="600" w:lineRule="exact"/>
        <w:ind w:firstLine="562" w:firstLineChars="200"/>
        <w:jc w:val="left"/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  <w:lang w:val="en-US" w:eastAsia="zh-CN"/>
        </w:rPr>
      </w:pPr>
      <w:r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  <w:lang w:val="en-US" w:eastAsia="zh-CN"/>
        </w:rPr>
        <w:t>四、答辩注意事项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1、答辩PPT汇报内容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学生毕业论文答辩汇报内容主要包括：选题背景及意义、研究方法与过程、研究成果与应用、论文总结及答谢等。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default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2、答辩材料准备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  <w:lang w:val="en-US" w:eastAsia="zh-CN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毕业生答辩当天须提供3份纸质版论文定稿（和系统一致）现场给答辩评委</w:t>
      </w:r>
      <w:r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  <w:lang w:val="en-US" w:eastAsia="zh-CN"/>
        </w:rPr>
        <w:t>。</w:t>
      </w:r>
    </w:p>
    <w:p>
      <w:pPr>
        <w:widowControl/>
        <w:shd w:val="clear" w:color="auto" w:fill="FFFFFF"/>
        <w:spacing w:line="600" w:lineRule="exact"/>
        <w:ind w:firstLine="562" w:firstLineChars="200"/>
        <w:jc w:val="left"/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b/>
          <w:bCs/>
          <w:color w:val="393E46"/>
          <w:kern w:val="0"/>
          <w:sz w:val="28"/>
          <w:szCs w:val="28"/>
          <w:lang w:val="en-US" w:eastAsia="zh-CN"/>
        </w:rPr>
        <w:t>五</w:t>
      </w:r>
      <w:r>
        <w:rPr>
          <w:rFonts w:hint="default" w:cs="Microsoft Sans Serif" w:asciiTheme="minorEastAsia" w:hAnsiTheme="minorEastAsia"/>
          <w:b/>
          <w:bCs/>
          <w:color w:val="393E46"/>
          <w:kern w:val="0"/>
          <w:sz w:val="28"/>
          <w:szCs w:val="28"/>
        </w:rPr>
        <w:t>、其他事项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1.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各位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指导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导师加强对学生的指导，确保学生答辩准备工作充分。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2.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各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系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做好答辩组织工作，确保答辩活动有序进行。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3.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学院教务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科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做好答辩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材料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和成绩汇总工作。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各相关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工作</w:t>
      </w: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人员严格按照上述通知要求，做好答辩前的准备工作，确保答辩工作顺利完成。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default" w:cs="Microsoft Sans Serif" w:asciiTheme="minorEastAsia" w:hAnsiTheme="minorEastAsia"/>
          <w:color w:val="393E46"/>
          <w:kern w:val="0"/>
          <w:sz w:val="28"/>
          <w:szCs w:val="28"/>
        </w:rPr>
        <w:t>特此通知。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default" w:cs="Microsoft Sans Serif" w:asciiTheme="minorEastAsia" w:hAnsiTheme="minorEastAsia" w:eastAsiaTheme="minorEastAsia"/>
          <w:color w:val="393E46"/>
          <w:kern w:val="0"/>
          <w:sz w:val="28"/>
          <w:szCs w:val="28"/>
          <w:lang w:val="en-US" w:eastAsia="zh-CN"/>
        </w:rPr>
      </w:pPr>
    </w:p>
    <w:p>
      <w:pPr>
        <w:ind w:firstLine="5880" w:firstLineChars="2100"/>
        <w:rPr>
          <w:rFonts w:hint="eastAsia" w:asciiTheme="minorEastAsia" w:hAnsiTheme="minorEastAsia"/>
          <w:sz w:val="28"/>
          <w:szCs w:val="28"/>
        </w:rPr>
      </w:pPr>
    </w:p>
    <w:p>
      <w:pPr>
        <w:ind w:firstLine="5880" w:firstLineChars="2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经济与管理学院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28</w:t>
      </w:r>
      <w:r>
        <w:rPr>
          <w:rFonts w:asciiTheme="minorEastAsia" w:hAnsiTheme="minorEastAsia"/>
          <w:sz w:val="28"/>
          <w:szCs w:val="28"/>
        </w:rPr>
        <w:t>日</w:t>
      </w:r>
    </w:p>
    <w:p>
      <w:pPr>
        <w:jc w:val="center"/>
        <w:rPr>
          <w:rFonts w:ascii="黑体" w:hAnsi="黑体" w:eastAsia="黑体" w:cs="黑体"/>
          <w:b/>
          <w:spacing w:val="-6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黑体" w:hAnsi="黑体" w:eastAsia="黑体" w:cs="黑体"/>
          <w:b/>
          <w:spacing w:val="-6"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黑体" w:hAnsi="黑体" w:eastAsia="黑体" w:cs="黑体"/>
          <w:b/>
          <w:spacing w:val="-6"/>
          <w:sz w:val="44"/>
          <w:szCs w:val="44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182880</wp:posOffset>
                </wp:positionV>
                <wp:extent cx="5351780" cy="295275"/>
                <wp:effectExtent l="0" t="0" r="1270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7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南昌应用技术师范学院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经济与管理学院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       2023年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日印发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4.4pt;height:23.25pt;width:421.4pt;z-index:251661312;mso-width-relative:page;mso-height-relative:page;" fillcolor="#FFFFFF [3201]" filled="t" stroked="f" coordsize="21600,21600" o:gfxdata="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1lpfNQAAAAIAQAADwAAAAAA&#10;AAABACAAAAAiAAAAZHJzL2Rvd25yZXYueG1sUEsBAhQAFAAAAAgAh07iQOfsr+h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  <w:szCs w:val="32"/>
                        </w:rPr>
                        <w:t>南昌应用技术师范学院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经济与管理学院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       2023年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日印发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507365</wp:posOffset>
                </wp:positionV>
                <wp:extent cx="5314950" cy="38100"/>
                <wp:effectExtent l="0" t="4445" r="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39.95pt;height:3pt;width:418.5pt;z-index:251660288;mso-width-relative:page;mso-height-relative:page;" filled="f" stroked="t" coordsize="21600,21600" o:gfxdata="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xpBjzXAAAA&#10;CAEAAA8AAAAAAAAAAQAgAAAAIgAAAGRycy9kb3ducmV2LnhtbFBLAQIUABQAAAAIAIdO4kBy1jeB&#10;5QEAALU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126365</wp:posOffset>
                </wp:positionV>
                <wp:extent cx="5314950" cy="38100"/>
                <wp:effectExtent l="0" t="4445" r="0" b="1460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9.95pt;height:3pt;width:418.5pt;z-index:251659264;mso-width-relative:page;mso-height-relative:page;" filled="f" stroked="t" coordsize="21600,21600" o:gfxdata="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WHgZtcA&#10;AAAIAQAADwAAAAAAAAABACAAAAAiAAAAZHJzL2Rvd25yZXYueG1sUEsBAhQAFAAAAAgAh07iQD2R&#10;64HnAQAAtQMAAA4AAAAAAAAAAQAgAAAAJg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left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ind w:firstLine="640" w:firstLineChars="200"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p>
      <w:pPr>
        <w:spacing w:line="360" w:lineRule="auto"/>
        <w:ind w:firstLine="540" w:firstLineChars="200"/>
        <w:rPr>
          <w:rFonts w:ascii="微软雅黑" w:hAnsi="微软雅黑" w:eastAsia="微软雅黑" w:cs="微软雅黑"/>
          <w:color w:val="444444"/>
          <w:sz w:val="27"/>
          <w:szCs w:val="27"/>
          <w:shd w:val="clear" w:color="auto" w:fill="FFFFFF"/>
        </w:rPr>
      </w:pPr>
    </w:p>
    <w:p>
      <w:pPr>
        <w:spacing w:line="360" w:lineRule="auto"/>
        <w:ind w:firstLine="540" w:firstLineChars="200"/>
        <w:rPr>
          <w:rFonts w:ascii="微软雅黑" w:hAnsi="微软雅黑" w:eastAsia="微软雅黑" w:cs="微软雅黑"/>
          <w:color w:val="444444"/>
          <w:sz w:val="27"/>
          <w:szCs w:val="27"/>
          <w:shd w:val="clear" w:color="auto" w:fill="FFFFFF"/>
        </w:rPr>
      </w:pPr>
    </w:p>
    <w:p>
      <w:pPr>
        <w:spacing w:line="360" w:lineRule="auto"/>
        <w:ind w:firstLine="640" w:firstLineChars="200"/>
        <w:jc w:val="right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4NDYwOWUwNDhjNzg4ODA1ODFiNjljNTg3OWI0YWUifQ=="/>
  </w:docVars>
  <w:rsids>
    <w:rsidRoot w:val="00000000"/>
    <w:rsid w:val="001A760C"/>
    <w:rsid w:val="00512876"/>
    <w:rsid w:val="03555A65"/>
    <w:rsid w:val="0F96368D"/>
    <w:rsid w:val="0FEB5787"/>
    <w:rsid w:val="169F376F"/>
    <w:rsid w:val="178A0615"/>
    <w:rsid w:val="1AD11A1D"/>
    <w:rsid w:val="1D4E55A7"/>
    <w:rsid w:val="1D910DF8"/>
    <w:rsid w:val="20F85F56"/>
    <w:rsid w:val="22853819"/>
    <w:rsid w:val="296C5733"/>
    <w:rsid w:val="2DC31699"/>
    <w:rsid w:val="308275EA"/>
    <w:rsid w:val="32C43EEA"/>
    <w:rsid w:val="32F3657D"/>
    <w:rsid w:val="399D478D"/>
    <w:rsid w:val="3AEF7F72"/>
    <w:rsid w:val="3B194FEF"/>
    <w:rsid w:val="48174664"/>
    <w:rsid w:val="48825F81"/>
    <w:rsid w:val="491F1A22"/>
    <w:rsid w:val="49654C7A"/>
    <w:rsid w:val="4970227E"/>
    <w:rsid w:val="4BC834D8"/>
    <w:rsid w:val="4BED5E07"/>
    <w:rsid w:val="4C59524B"/>
    <w:rsid w:val="509C1BAA"/>
    <w:rsid w:val="58485F5A"/>
    <w:rsid w:val="5F5E7CAC"/>
    <w:rsid w:val="6B687A06"/>
    <w:rsid w:val="6B8A6D77"/>
    <w:rsid w:val="6C924135"/>
    <w:rsid w:val="6D40208A"/>
    <w:rsid w:val="70141305"/>
    <w:rsid w:val="70E76A1A"/>
    <w:rsid w:val="720930EC"/>
    <w:rsid w:val="72F86CBC"/>
    <w:rsid w:val="74964814"/>
    <w:rsid w:val="78AA2807"/>
    <w:rsid w:val="7A4822D7"/>
    <w:rsid w:val="7B2C2A21"/>
    <w:rsid w:val="7C1E3C37"/>
    <w:rsid w:val="7D276B1C"/>
    <w:rsid w:val="7DD1412E"/>
    <w:rsid w:val="7E592CF8"/>
    <w:rsid w:val="7F825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859</Words>
  <Characters>910</Characters>
  <Lines>17</Lines>
  <Paragraphs>4</Paragraphs>
  <TotalTime>3</TotalTime>
  <ScaleCrop>false</ScaleCrop>
  <LinksUpToDate>false</LinksUpToDate>
  <CharactersWithSpaces>969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2023-02-20T17:21:00Z</dcterms:created>
  <dc:creator>ASUS</dc:creator>
  <cp:lastModifiedBy>腥谴铱侥泼</cp:lastModifiedBy>
  <dcterms:modified xsi:type="dcterms:W3CDTF">2024-04-29T12:39:43Z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C3A11123D1EC48129D86B2DEBEDD878A_13</vt:lpwstr>
  </property>
</Properties>
</file>